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5B283" w14:textId="77777777" w:rsidR="00E83E40" w:rsidRPr="00E83E40" w:rsidRDefault="00E83E40" w:rsidP="00E83E4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bookmarkStart w:id="0" w:name="_heading=h.gjdgxs" w:colFirst="0" w:colLast="0"/>
      <w:bookmarkEnd w:id="0"/>
      <w:r w:rsidRPr="00E83E40">
        <w:rPr>
          <w:rFonts w:ascii="Times New Roman" w:hAnsi="Times New Roman"/>
          <w:b/>
          <w:sz w:val="24"/>
          <w:szCs w:val="24"/>
        </w:rPr>
        <w:t>XI Всероссийский конкурс «</w:t>
      </w:r>
      <w:proofErr w:type="gramStart"/>
      <w:r w:rsidRPr="00E83E40">
        <w:rPr>
          <w:rFonts w:ascii="Times New Roman" w:hAnsi="Times New Roman"/>
          <w:b/>
          <w:sz w:val="24"/>
          <w:szCs w:val="24"/>
        </w:rPr>
        <w:t>Лучшая</w:t>
      </w:r>
      <w:proofErr w:type="gramEnd"/>
      <w:r w:rsidRPr="00E83E40">
        <w:rPr>
          <w:rFonts w:ascii="Times New Roman" w:hAnsi="Times New Roman"/>
          <w:b/>
          <w:sz w:val="24"/>
          <w:szCs w:val="24"/>
        </w:rPr>
        <w:t xml:space="preserve"> инклюзивная школа - 2024»</w:t>
      </w:r>
    </w:p>
    <w:p w14:paraId="253E7AB2" w14:textId="30AA6E89" w:rsidR="00E83E40" w:rsidRPr="00E83E40" w:rsidRDefault="00E83E40" w:rsidP="00E83E4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E83E40">
        <w:rPr>
          <w:rFonts w:ascii="Times New Roman" w:hAnsi="Times New Roman"/>
          <w:b/>
          <w:sz w:val="24"/>
          <w:szCs w:val="24"/>
        </w:rPr>
        <w:t>Номинация «Лучшая инклюзивная организация отдыха детей и их оздоровления»</w:t>
      </w:r>
    </w:p>
    <w:p w14:paraId="155F5DFB" w14:textId="77777777" w:rsidR="00E83E40" w:rsidRDefault="00E83E40" w:rsidP="00E83E40">
      <w:pPr>
        <w:pStyle w:val="a8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CB3E3C4" w14:textId="59FEDFE5" w:rsidR="00DF7807" w:rsidRPr="00E83E40" w:rsidRDefault="00DF7807" w:rsidP="00E83E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 xml:space="preserve">Описание </w:t>
      </w:r>
      <w:r w:rsidR="00476469" w:rsidRPr="00E83E40">
        <w:rPr>
          <w:rFonts w:ascii="Times New Roman" w:eastAsia="Times New Roman" w:hAnsi="Times New Roman" w:cs="Times New Roman"/>
          <w:b/>
          <w:sz w:val="24"/>
          <w:szCs w:val="24"/>
        </w:rPr>
        <w:t>инклюзивной образовательной практики</w:t>
      </w:r>
    </w:p>
    <w:p w14:paraId="06F29E9F" w14:textId="40A90FD4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1. Название практики</w:t>
      </w:r>
    </w:p>
    <w:p w14:paraId="24BBE419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Летний оздоровительный лагерь с дневным пребыванием при МАОУ СШ №16 им. М.Н. Цукановой для детей с ОВЗ, инвалидностью, детей, для которых русский язык не является родным, детей, состоящих в СОП (далее – лагерь с дневным пребыванием).</w:t>
      </w:r>
    </w:p>
    <w:p w14:paraId="572A5E9C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2. Описание практики/технологии</w:t>
      </w:r>
    </w:p>
    <w:p w14:paraId="56628021" w14:textId="77777777" w:rsidR="00E83E40" w:rsidRDefault="00E83E40" w:rsidP="00E83E40">
      <w:pPr>
        <w:widowControl w:val="0"/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            Представленная практика является программой отдыха и оздоровления детей с ОВЗ, инвалидностью, детей из семей мигрантов, детей, состоящих в СОП. В лагере с дневным пребыванием ежегодно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отдыхают и оздоровляются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дети в возрасте от 7 до 17 лет. </w:t>
      </w:r>
    </w:p>
    <w:p w14:paraId="3A2EC4E6" w14:textId="77777777" w:rsidR="00E83E40" w:rsidRDefault="00E83E40" w:rsidP="00E83E40">
      <w:pPr>
        <w:widowControl w:val="0"/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Впервые практика начала применяться в 2016 году. Тогда лагерь с дневным пребыванием включал в себя один инклюзивный отряд в смене. Позднее программа лагеря корректировалась с учётом изменений, происходящих в контингенте организации (активный рост числа детей из семей мигрантов, детей с ОВЗ, инвалидностью). Полностью инклюзивной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смена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стала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году. </w:t>
      </w:r>
    </w:p>
    <w:p w14:paraId="0F7C641C" w14:textId="2F447A4E" w:rsidR="008E05DF" w:rsidRPr="00E83E40" w:rsidRDefault="00476469" w:rsidP="00E83E40">
      <w:pPr>
        <w:widowControl w:val="0"/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E83E40" w:rsidRPr="00E83E40">
        <w:rPr>
          <w:rFonts w:ascii="Times New Roman" w:eastAsia="Times New Roman" w:hAnsi="Times New Roman" w:cs="Times New Roman"/>
          <w:sz w:val="24"/>
          <w:szCs w:val="24"/>
        </w:rPr>
        <w:t xml:space="preserve">Практика по реализации программы лагеря с дневным пребыванием готова для тиражирования в другие общеобразовательные организации с увеличивающимся числом детей-инофонов, поскольку </w:t>
      </w:r>
      <w:proofErr w:type="gramStart"/>
      <w:r w:rsidR="00E83E40" w:rsidRPr="00E83E40">
        <w:rPr>
          <w:rFonts w:ascii="Times New Roman" w:eastAsia="Times New Roman" w:hAnsi="Times New Roman" w:cs="Times New Roman"/>
          <w:sz w:val="24"/>
          <w:szCs w:val="24"/>
        </w:rPr>
        <w:t>апробирована в течение нескольких лет и имеет</w:t>
      </w:r>
      <w:proofErr w:type="gramEnd"/>
      <w:r w:rsidR="00E83E40" w:rsidRPr="00E83E40">
        <w:rPr>
          <w:rFonts w:ascii="Times New Roman" w:eastAsia="Times New Roman" w:hAnsi="Times New Roman" w:cs="Times New Roman"/>
          <w:sz w:val="24"/>
          <w:szCs w:val="24"/>
        </w:rPr>
        <w:t xml:space="preserve"> простой и понятный алгоритм действий.</w:t>
      </w:r>
    </w:p>
    <w:p w14:paraId="32194D0E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В современном мире образовательная система сталкивается со многими вызовами. Одним из них можно считать увеличение числа обучающихся с ОВЗ, инвалидностью, обучающихся из семей-мигрантов в общеобразовательных организациях. В МАОУ СШ №16 обучается большое количество детей из семей мигрантов разных национальностей (904 из 1348 учащихся). В связи с расположением школы в промышленном районе г. Красноярска мы одними из первых столкнулись с активным приростом обучающихся с миграционной историей и образованием смешанных классов. Прибывая в новую страну, ребёнок попадает в уязвленное положение: не владеет в достаточной мере видами речевой деятельности, следовательно, имеет проблемы с установлением личных контактов внутри школы. Ребенок попадает в обстановку, где от него требуется адаптация в максимально короткие сроки, так как ему необходимо наравне с другими участвовать в образовательном процессе. У таких детей есть возможность быстро найти друзей среди мигрантов той же или близкой к ним нации. Но в таком случае приостанавливается возможный прогресс развития языковых навыков. Именно поэтому педагоги школы с 2007 года регулярно повышают квалификацию для работы с такими детьми, создают методические и дидактические материалы по языковому обучению, социализации и адаптации детей, для которых русский язык не является родным. </w:t>
      </w:r>
    </w:p>
    <w:p w14:paraId="0FADE57C" w14:textId="1640B8BC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Выстроив систему работы с детей из семей мигрантов в школе, мы столкнулись с новым вызовом. Каждый год росло количество детей из семей мигрантов, которые подают заявление в лагерь с дневным пребыванием при школе. Организация отдыха и оздоровления детей в каникулярное время, и особенно в летний период 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неотъемлемая часть социальной политики государства. Право детей на отдых закреплено в российском законодательстве. Инклюзивный подход к организации отдыха и оздоровления детей в условиях лагеря с дневным пребыванием детей в настоящий момент 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педагогическая инновация.</w:t>
      </w:r>
      <w:r w:rsidRPr="00E83E40">
        <w:rPr>
          <w:rFonts w:ascii="Times New Roman" w:hAnsi="Times New Roman" w:cs="Times New Roman"/>
          <w:sz w:val="24"/>
          <w:szCs w:val="24"/>
        </w:rPr>
        <w:t xml:space="preserve">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Очевидно, что программа лагеря должна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корректироваться и быть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адаптирована для всех категорий обучающихся, а не только для нормотипичных детей. </w:t>
      </w:r>
    </w:p>
    <w:p w14:paraId="27BC305C" w14:textId="1C86B6E5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Необходимым было выстроить подготовку к реализации программы лагеря таким образом, чтобы в неё были включены все субъекты образовательных отношений – обучающиеся, педагогический коллектив, родительское сообщество.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br/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3. Опишите целевую группу, для которой применяется данная практика/технология.</w:t>
      </w:r>
    </w:p>
    <w:p w14:paraId="79980DCA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lastRenderedPageBreak/>
        <w:t>Практика направлена на детей с ОВЗ (ТНР, ЗПР, НОДА), с инвалидностью, детей из семей мигрантов, детей, состоящих в СОП.</w:t>
      </w:r>
    </w:p>
    <w:p w14:paraId="5955EC74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В основе практики лежат системно-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подход (Л.С. Выготский, А.Н. Леонтьев, Д.Б. 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Эльконин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); социально-педагогическая парадигма (И.А. 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Липский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); философско-антропологический подход (М.М. 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Борытко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05CF189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4. Опишите и обоснуйте, какие педагогические ценности инклюзии лежат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в основе данной практики/технологии (принятие, вовлеченность, субъектность, индивидуализация, адаптивность, доступность среды, поддержка и индивидуальный подход, вариативность).</w:t>
      </w:r>
    </w:p>
    <w:p w14:paraId="7184FD59" w14:textId="49E437FD" w:rsidR="008E05DF" w:rsidRPr="00E83E40" w:rsidRDefault="00E83E40" w:rsidP="00E83E40">
      <w:pPr>
        <w:widowControl w:val="0"/>
        <w:tabs>
          <w:tab w:val="left" w:pos="9214"/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В основу данной практики положены следующие педагогические ценности: уважение к личности ребенка; учёт индивидуальных особенностей и возможностей обучающегося; постоянное речевое и личностное развитие; включение родителей обучающихся; 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субъект-субъектные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отношения;  специально созданная коррекционная среда для пополнения лексических тем окружающего мира, способствующая развитию монолога и диалога;  формирование жизненных навыков и социальных компетенций (навыков взаимодействия, взаимопомощи, продуктивной деятельности)</w:t>
      </w:r>
      <w:r w:rsidR="008D13E1" w:rsidRPr="00E83E40">
        <w:rPr>
          <w:rFonts w:ascii="Times New Roman" w:eastAsia="Times New Roman" w:hAnsi="Times New Roman" w:cs="Times New Roman"/>
          <w:sz w:val="24"/>
          <w:szCs w:val="24"/>
        </w:rPr>
        <w:t xml:space="preserve">, доступность среды (таблички, выполненные </w:t>
      </w:r>
      <w:proofErr w:type="gramStart"/>
      <w:r w:rsidR="008D13E1" w:rsidRPr="00E83E40">
        <w:rPr>
          <w:rFonts w:ascii="Times New Roman" w:eastAsia="Times New Roman" w:hAnsi="Times New Roman" w:cs="Times New Roman"/>
          <w:sz w:val="24"/>
          <w:szCs w:val="24"/>
        </w:rPr>
        <w:t>рельефно-точечным</w:t>
      </w:r>
      <w:proofErr w:type="gramEnd"/>
      <w:r w:rsidR="008D13E1" w:rsidRPr="00E83E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13E1" w:rsidRPr="00E83E40">
        <w:rPr>
          <w:rFonts w:ascii="Times New Roman" w:eastAsia="Times New Roman" w:hAnsi="Times New Roman" w:cs="Times New Roman"/>
          <w:sz w:val="24"/>
          <w:szCs w:val="24"/>
        </w:rPr>
        <w:t>щрифтом</w:t>
      </w:r>
      <w:proofErr w:type="spellEnd"/>
      <w:r w:rsidR="008D13E1" w:rsidRPr="00E83E40">
        <w:rPr>
          <w:rFonts w:ascii="Times New Roman" w:eastAsia="Times New Roman" w:hAnsi="Times New Roman" w:cs="Times New Roman"/>
          <w:sz w:val="24"/>
          <w:szCs w:val="24"/>
        </w:rPr>
        <w:t xml:space="preserve"> Брайля</w:t>
      </w:r>
      <w:r w:rsidR="0030345E" w:rsidRPr="00E83E40">
        <w:rPr>
          <w:rFonts w:ascii="Times New Roman" w:eastAsia="Times New Roman" w:hAnsi="Times New Roman" w:cs="Times New Roman"/>
          <w:sz w:val="24"/>
          <w:szCs w:val="24"/>
        </w:rPr>
        <w:t>;</w:t>
      </w:r>
      <w:r w:rsidR="008D13E1" w:rsidRPr="00E83E40">
        <w:rPr>
          <w:rFonts w:ascii="Times New Roman" w:eastAsia="Times New Roman" w:hAnsi="Times New Roman" w:cs="Times New Roman"/>
          <w:sz w:val="24"/>
          <w:szCs w:val="24"/>
        </w:rPr>
        <w:t xml:space="preserve"> кнопка вызова персонала)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br/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5. Какими документами регламентируются инклюзивная практика/технология (документ, закрепляющий процедуры инклюзивной практики/технологии; разработанный алгоритм профессиональных действий; программа).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Представьте программу реализации практики/технологии, если она </w:t>
      </w:r>
      <w:proofErr w:type="gramStart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разработана и методически обоснована</w:t>
      </w:r>
      <w:proofErr w:type="gramEnd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5F83A11" w14:textId="7F3B6D09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Программа лагеря с дневным пребыванием при МАОУ СШ №16 (</w:t>
      </w:r>
      <w:hyperlink r:id="rId7" w:history="1">
        <w:r w:rsidR="00476469" w:rsidRPr="00E83E40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https://sh16-krasnoyarsk-r04.gosweb.gosuslugi.ru/roditelyam-i-uchenikam/kanikuly/letniy-otdyh/</w:t>
        </w:r>
      </w:hyperlink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6ED86608" w14:textId="27AABB8F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модель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инклюзивного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(</w:t>
      </w:r>
      <w:hyperlink r:id="rId8" w:history="1">
        <w:r w:rsidR="00476469" w:rsidRPr="00E83E40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https://sh16-krasnoyarsk-r04.gosweb.gosuslugi.ru/svedeniya-ob-obrazovatelnoy-organizatsii/obrazovanie/inklyuzivnoe-obrazovanie/</w:t>
        </w:r>
      </w:hyperlink>
      <w:r w:rsidRPr="00E83E40">
        <w:rPr>
          <w:rFonts w:ascii="Times New Roman" w:eastAsia="Times New Roman" w:hAnsi="Times New Roman" w:cs="Times New Roman"/>
          <w:sz w:val="24"/>
          <w:szCs w:val="24"/>
        </w:rPr>
        <w:t>)</w:t>
      </w:r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5E7667" w14:textId="24C90BB3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службы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9" w:history="1">
        <w:r w:rsidR="00476469" w:rsidRPr="00E83E40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https://sh16-krasnoyarsk-r04.gosweb.gosuslugi.ru/roditelyam-i-uchenikam/poleznaya-informatsiya/stranitsa-psihologa/?curPos=20&amp;cur_cc=2933</w:t>
        </w:r>
      </w:hyperlink>
      <w:r w:rsidR="00476469" w:rsidRPr="00E83E4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br/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 xml:space="preserve">6. Кто реализует данную практику/технологию (педагог, педагог и специалист </w:t>
      </w:r>
      <w:proofErr w:type="gramStart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психолого-педагогического</w:t>
      </w:r>
      <w:proofErr w:type="gramEnd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 xml:space="preserve"> сопровождения, команда педагогов и специалистов,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волонтеры, тьютор, педагог-психолог, родители и др.).</w:t>
      </w:r>
    </w:p>
    <w:p w14:paraId="21F142D5" w14:textId="3BB4432A" w:rsidR="008E05DF" w:rsidRPr="00E83E40" w:rsidRDefault="00E83E40" w:rsidP="00E83E40">
      <w:pPr>
        <w:widowControl w:val="0"/>
        <w:tabs>
          <w:tab w:val="left" w:pos="9214"/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Основную роль в реализации практики играет вожатые, педагоги дополнительного образования, специалисты сопровождения (учитель-логопед, учитель-дефектолог, педагог-психолог, социальный педагог), учителя-предметники, имеющие удостоверение о повышении квалификации в области инклюзивного образования установленного образца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последние 3 года.</w:t>
      </w:r>
    </w:p>
    <w:p w14:paraId="05EE4467" w14:textId="3C333511" w:rsidR="008E05DF" w:rsidRPr="00E83E40" w:rsidRDefault="00E83E40" w:rsidP="00E83E40">
      <w:pPr>
        <w:widowControl w:val="0"/>
        <w:tabs>
          <w:tab w:val="left" w:pos="9214"/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В подготовке инклюзивной смены участвует административный аппарат школы (директор, заместители директора по учебно-воспитательной работе).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7. Опишите этапы, алгоритмы и содержание профессиональных действий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по реализации данной практики/технологии. Вовлеченность и содержание действий детей, участвующих в реализации практики, на каждом этапе. Степень вовлечения родителей. Какое время необходимо на реализацию всей практики/технологии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и каждого ее этапа.</w:t>
      </w:r>
    </w:p>
    <w:p w14:paraId="20C2D193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Организация работы инклюзивной смены в лагере с дневным пребыванием состоит из 3 этапов:</w:t>
      </w:r>
    </w:p>
    <w:p w14:paraId="6CEECA0B" w14:textId="77777777" w:rsidR="008E05DF" w:rsidRPr="00E83E40" w:rsidRDefault="00E83E40" w:rsidP="00E83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Подготовительный этап.</w:t>
      </w:r>
    </w:p>
    <w:p w14:paraId="1FC9F971" w14:textId="77777777" w:rsidR="008E05DF" w:rsidRPr="00E83E40" w:rsidRDefault="00E83E40" w:rsidP="00E83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инклюзивной смены.</w:t>
      </w:r>
    </w:p>
    <w:p w14:paraId="227317D4" w14:textId="77777777" w:rsidR="008E05DF" w:rsidRPr="00E83E40" w:rsidRDefault="00E83E40" w:rsidP="00E83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Рефлексия.</w:t>
      </w:r>
    </w:p>
    <w:p w14:paraId="3465E733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lastRenderedPageBreak/>
        <w:t>Подготовительная работа над инклюзивной сменой начинается в феврале. На данном этапе происходит планирование работы инклюзивной смены, которое включает:</w:t>
      </w:r>
    </w:p>
    <w:p w14:paraId="4463586F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разработка (модификация, корректировка) Программы инклюзивной смены, учитывающая особенности всех категорий обучающихся;</w:t>
      </w:r>
    </w:p>
    <w:p w14:paraId="32446A0D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взаимодействие с Сибирским Федеральным Университетом (СФУ) и Красноярским государственным педагогическим университетом им. В.П. Астафьева (КГПУ) с целью привлечения студентов-психологов и студентов-педагогов для работы в лагере с дневным пребыванием в качестве волонтёров;</w:t>
      </w:r>
    </w:p>
    <w:p w14:paraId="05A53264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обучающие семинары и вебинары для педагогов, специалистов сопровождения, вожатых и волонтёров, которые будут осуществлять деятельность в лагере с дневным пребыванием по темам: «Изменение общественного мнения по отношению к людям с особенностями», «Создание психологически комфортной образовательной среды лагеря для детей, имеющих разные стартовые возможности», «Обеспечение мониторинга эффективности работы с детьми с ОВЗ» и так далее;</w:t>
      </w:r>
    </w:p>
    <w:p w14:paraId="47C2A25B" w14:textId="77777777" w:rsid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работа с родительским сообществом:</w:t>
      </w:r>
    </w:p>
    <w:p w14:paraId="548F5B3F" w14:textId="77777777" w:rsid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Родительские собрания с привлечением Национально-культурных автономий. Такие собрания проводятся для </w:t>
      </w:r>
      <w:proofErr w:type="gramStart"/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proofErr w:type="gramEnd"/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обучающихся, для которых русский язык не является родным. Представители НКА в доступной форме разъясняют родителям о преимуществах включения детей в инклюзивную смену. </w:t>
      </w:r>
    </w:p>
    <w:p w14:paraId="467E49C6" w14:textId="77777777" w:rsid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Родительские собрания с привлечением педагога-психолога, учителя-дефектолога, учителя-логопеда, социального педагога, инспектора по делам несовершеннолетних. Такие собрания проводятся для семей, состоящих в СОП и для </w:t>
      </w:r>
      <w:proofErr w:type="gramStart"/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proofErr w:type="gramEnd"/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с ОВЗ. </w:t>
      </w:r>
    </w:p>
    <w:p w14:paraId="1CA90F85" w14:textId="75E0F8C8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с родителями.</w:t>
      </w:r>
    </w:p>
    <w:p w14:paraId="1CC52B7F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Работа инклюзивной смены начинается в июне. Продолжительность инклюзивной смены – 21 день. </w:t>
      </w:r>
    </w:p>
    <w:p w14:paraId="53227A3B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Для оптимальной реализации Программы за каждым отрядом закрепляется вожатый и волонтёр. Работа выстраивается в тесном взаимодействии с психологической службой, которая помогает подобрать разнохарактерные мероприятия, скорректировать содержание Программы с учетом индивидуальных особенностей детей.</w:t>
      </w:r>
    </w:p>
    <w:p w14:paraId="6CB81421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Так, например, в спортивных мероприятиях дети с ОВЗ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стартовали первыми и зачастую выбирались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капитанами команд, с целью их эмоционального комфорта и создания ситуации успеха.</w:t>
      </w:r>
    </w:p>
    <w:p w14:paraId="6CE92900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Ключевыми мероприятиями смены становятся:</w:t>
      </w:r>
    </w:p>
    <w:p w14:paraId="47D6DE4F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Школьный этап городского фестиваля дружбы народов «Мы разные, но мы вместе». Каждый отряд подготавливает творческое выступление в любом жанре, направленное на раскрытие культурной уникальности национальностей, выбравших для себя проживание в Красноярском крае. Лучшие номера рекомендуются к участию в городском этапе Фестиваля,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организуемым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МАОУ СШ №16.</w:t>
      </w:r>
    </w:p>
    <w:p w14:paraId="4946B8A2" w14:textId="4A314C52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В рамках межкультурного взаимодействия в лагере проводится «Ярмарка национальностей». Партнёрами выступают Кыргызская,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Таджикская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, Узбекская НКА. Каждый отряд инклюзивной смены посредством жеребьёвки выбирает национальность, особенности которой будут раскрывать во время Ярмарки. В день Ярмарки дети совместно с вожатыми и 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волнтёрами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готовят площадку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своей национальностями с разными активностями. Например, викторина об особенностях выбранной страны, мастер-класс по созданию национальной игрушки и т.д. В качестве гостей Ярмарки приглашаются родители, а также обучающиеся школы, которые не задействованы в лагере с дневным пребыванием.</w:t>
      </w:r>
    </w:p>
    <w:p w14:paraId="3925ECDA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Научно-практическая конференция для детей с ОВЗ. В течение смены с ними работают научные руководители из числа учителей-предметников. Стоит отметить, что НПК во время работы инклюзивной смены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предназначена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скорее для развития интереса к научной деятельности, в связи с этим темы для исследования выбирают дети. Совместно с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научным руководителем дети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проводят исследования и учатся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правильно оформлять результаты своей деятельности.</w:t>
      </w:r>
      <w:r w:rsidRPr="00E83E4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В конце смены обучающиеся представляют свои научные работы в мини-конференции. Таким образом, для детей с ОВЗ создаётся ситуация успеха и формируется интерес к научной деятельности.</w:t>
      </w:r>
    </w:p>
    <w:p w14:paraId="7EFC4467" w14:textId="19E100EE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Значительная часть времени уделяется социализации. Так, одним из эффективных инструментов мы считаем формирование самостоятельности через разработку Законов, по которым отряд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живёт и действует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в течение всей инклюзивной смены. В начале каждой смены отряд получает задание сформировать свод правил, по которым они будут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жить и общаться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в течение 21 дня. Путем обсуждения они формируют список, затем творчески оформляют законы (форму выбирают самостоятельно). Вожатый в момент обсуждения находится с отрядом, но его задача на этом этапе </w:t>
      </w:r>
      <w:r w:rsidR="0059196B" w:rsidRPr="00E83E4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модерировать обсуждение, не включаясь в него. Законы строятся на общих принципах мирного сосуществования между людьми разной веры, состоянием здоровья и эмоционально-поведенческими нарушениями. За несоблюдение законов отрядом придумывается наказание. Например, ребёнок, нарушивший закон отряда, на следующий день проводит игру для всего отряда. Педагоги школы отмечают, что к началу нового учебного года ученики стараются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по этому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же принципу строить самоуправление в своих классах.</w:t>
      </w:r>
    </w:p>
    <w:p w14:paraId="5AFEDF18" w14:textId="1387AE83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Достижение позитивного результата оказалось возможным в эффективном сотрудничестве, создании открытой информационной среды, получении постоянной обратной связи, которая проходила в форме консультационного пункта, сбора отзывов родителей и педагогического состава, индивидуальной и групповой работе психолога со всеми участниками лагеря. В течение всей смены педагог-психолог проводит индивидуальные консультации для детей и их родителей. Такой формат работы позволяет оказывать адресную помощь, а также корректировать работу лагеря, исходя из интересов всех участников процесса.</w:t>
      </w:r>
    </w:p>
    <w:p w14:paraId="7EC181C4" w14:textId="152A5B6B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Праздники, экскурсии, конкурсы </w:t>
      </w:r>
      <w:r w:rsidR="0059196B" w:rsidRPr="00E83E4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важная часть образовательной составляющей деятельности любого, в том числе, и инклюзивного лагеря. Четкий режим жизнедеятельности лагеря и чередование активной деятельности с творческой, интеллектуальной – главное для нас условие организации инклюзивной смены.</w:t>
      </w:r>
    </w:p>
    <w:p w14:paraId="609C4B8A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В течение всей смены</w:t>
      </w:r>
      <w:r w:rsidRPr="00E83E4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для воспитанников организовывались разнообразные мероприятия, направленные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670AD967" w14:textId="15220015" w:rsidR="008E05DF" w:rsidRPr="00E83E40" w:rsidRDefault="00DF7807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культуры здорового и безопасного образа жизни и укрепления здоровья (зарядка, подвижные игры на свежем воздухе, спортивные соревнования, профилактические беседы); </w:t>
      </w:r>
    </w:p>
    <w:p w14:paraId="26433051" w14:textId="7F9A65DC" w:rsidR="008E05DF" w:rsidRPr="00E83E40" w:rsidRDefault="00DF7807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развитие практических умений каждого участника программы в различных видах прикладной деятельности (рисование, лепка, аппликация, мастер-классы, шитье); воспитание патриотизма, уважение к Отечеству, знание истории, культуры родного края (экскурсии, беседы, походы в библиотеку); </w:t>
      </w:r>
      <w:proofErr w:type="gramEnd"/>
    </w:p>
    <w:p w14:paraId="7AA15C7A" w14:textId="54F4A73B" w:rsidR="008E05DF" w:rsidRPr="00E83E40" w:rsidRDefault="00DF7807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включение каждого ребенка в активную познавательную, творческую деятельность коллектива (конкурсы, игровые программы, акции, театрализованная деятельность).</w:t>
      </w:r>
    </w:p>
    <w:p w14:paraId="1B65B859" w14:textId="3D391A85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Заключительным и важным для дальнейшего выстраивания работы этапом становится рефлексия 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сбор обратной связи и «работа над ошибками».</w:t>
      </w:r>
      <w:r w:rsidRPr="00E83E4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Сбор обратной связи представляет собой анкетирование, которое охватывает всех участников инклюзивной смены (детей, родителей, педагогов, специалистов, вожатых и волонтёров). Результаты анкетирования обрабатываются, что позволяет корректировать Программу проведения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инклюзивной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смены.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br/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proofErr w:type="gramStart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Опишите, какие условия необходимы для реализации данной практики/технологии? (организационно-управленческие, предметно -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пространственные, информационные, программно-методические, социальные).</w:t>
      </w:r>
      <w:proofErr w:type="gramEnd"/>
    </w:p>
    <w:p w14:paraId="285DE3E8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Организационно-управленческие ресурсы: организация обучения всех сотрудников, осуществляющих деятельность в лагере с дневным пребыванием, система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измерения и оценки показателей успешности работы инклюзивной смены, управление развитием инклюзивной среды лагеря с дневным пребыванием; кадровые ресурсы. </w:t>
      </w:r>
    </w:p>
    <w:p w14:paraId="34FD1040" w14:textId="391FC8BE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Предметно-пространственные ресурсы: архитектурно-пространственная среда, соответствующая всем стандартам, нормативно-правовым, санитарно-эпидемиологическим характеристикам; </w:t>
      </w:r>
      <w:r w:rsidR="0030345E" w:rsidRPr="00E83E40">
        <w:rPr>
          <w:rFonts w:ascii="Times New Roman" w:eastAsia="Times New Roman" w:hAnsi="Times New Roman" w:cs="Times New Roman"/>
          <w:sz w:val="24"/>
          <w:szCs w:val="24"/>
        </w:rPr>
        <w:t xml:space="preserve">наличие табличек, выполненные рельефно-точечным </w:t>
      </w:r>
      <w:proofErr w:type="spellStart"/>
      <w:r w:rsidR="0030345E" w:rsidRPr="00E83E40">
        <w:rPr>
          <w:rFonts w:ascii="Times New Roman" w:eastAsia="Times New Roman" w:hAnsi="Times New Roman" w:cs="Times New Roman"/>
          <w:sz w:val="24"/>
          <w:szCs w:val="24"/>
        </w:rPr>
        <w:t>щрифтом</w:t>
      </w:r>
      <w:proofErr w:type="spellEnd"/>
      <w:r w:rsidR="0030345E" w:rsidRPr="00E83E40">
        <w:rPr>
          <w:rFonts w:ascii="Times New Roman" w:eastAsia="Times New Roman" w:hAnsi="Times New Roman" w:cs="Times New Roman"/>
          <w:sz w:val="24"/>
          <w:szCs w:val="24"/>
        </w:rPr>
        <w:t xml:space="preserve"> Брайля, кнопки вызова персонала);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оснащение кабинетов, задействованных в работе лагеря с дневным пребыванием (интернет-ресурсы, МФУ, предметы, игрушки, предметные картинки, настольно-печатные игры, дидактические пособия, канцелярские принадлежности, микрофон, звукоусиливающая аппаратура);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оснащение кабинета учителя-логопеда и учителя-дефектолога: умным логопедическим зеркалом, профессиональным интерактивным столом «ЛОГО-плюс», балансирами и профессиональным коррекционным комплексом; сенсорные дорожки, сухой дождь, мягкие пазлы, столик для рисования песком, мягкие модули, панно «Рыбки», панно «звёздное небо», игровой комплект «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Пертра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>».</w:t>
      </w:r>
      <w:proofErr w:type="gramEnd"/>
    </w:p>
    <w:p w14:paraId="6B654056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Информационные ресурсы: электронные библиотеки, порталы и сайты, дистанционный консультативный сервис для педагогов и родителей, включая получение индивидуальной консультации квалифицированных специалистов; возможности регулярного обмена информацией между специалистами разного профиля и родителями.</w:t>
      </w:r>
    </w:p>
    <w:p w14:paraId="26622253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Программно-методические ресурсы: Программа инклюзивной смены лагеря с дневным пребыванием; технологии психолого-педагогического сопровождения детей с ОВЗ, инвалидностью, детей-инофонов, детей, состоящих в СОП; методические и дидактические материалы; учебная литература, адаптированная для детей с ОВЗ;  диагностические методики.</w:t>
      </w:r>
    </w:p>
    <w:p w14:paraId="1DCB8007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Социальные ресурсы: социально-психологические, мотивационные, интеллектуальные, коммуникативные, деятельностные. </w:t>
      </w:r>
      <w:r w:rsidRPr="00E83E40">
        <w:rPr>
          <w:rFonts w:ascii="Times New Roman" w:eastAsia="Times New Roman" w:hAnsi="Times New Roman" w:cs="Times New Roman"/>
          <w:sz w:val="24"/>
          <w:szCs w:val="24"/>
          <w:highlight w:val="yellow"/>
        </w:rPr>
        <w:br/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9. Опишите, какие средства используются при осуществлении данной практики/технологии (</w:t>
      </w:r>
      <w:proofErr w:type="spellStart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ассистивные</w:t>
      </w:r>
      <w:proofErr w:type="spellEnd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, дидактические, методические, информационные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и т.п.).</w:t>
      </w:r>
    </w:p>
    <w:p w14:paraId="08712CF2" w14:textId="77777777" w:rsid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При осуществлении практики используются следующие средства:</w:t>
      </w:r>
    </w:p>
    <w:p w14:paraId="45B68F06" w14:textId="77777777" w:rsid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ассистивные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(коммуникаторы);</w:t>
      </w:r>
    </w:p>
    <w:p w14:paraId="441E51AA" w14:textId="77777777" w:rsid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дидактические (сенсорные дорожки, сухой дождь, мягкие пазлы, столик для рисования песком, мягкие модули, панно «Рыбки», панно «звёздное небо», игровой комплект «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Пертра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>»);</w:t>
      </w:r>
      <w:proofErr w:type="gramEnd"/>
    </w:p>
    <w:p w14:paraId="1625AA5A" w14:textId="77777777" w:rsid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методические (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тренинговые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занятия (не только с учащимися, но и с педагогами и  родителями), групповая работа, тренинги поведения, личностные тренинги, дискуссии, беседы, встречи, лекции, ролевые игры, 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психогимнастика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>, просмотр и обсуждение видеофильмов, экскурсии, акции, конкурсы, проектная технология, праздники, родительские лектории, детско-родительские квесты, дни здоровья и активного образа жизни);</w:t>
      </w:r>
      <w:proofErr w:type="gramEnd"/>
    </w:p>
    <w:p w14:paraId="68B9220B" w14:textId="77777777" w:rsid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(интерактивные</w:t>
      </w:r>
      <w:r w:rsidR="00DF7807" w:rsidRPr="00E83E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>технологии).</w:t>
      </w:r>
    </w:p>
    <w:p w14:paraId="5E0221E9" w14:textId="61219A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10. Опишите, на какие качественные и количественные результаты направлена данная практика/технология.</w:t>
      </w:r>
    </w:p>
    <w:p w14:paraId="12DBC828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Качественные результаты: уменьшение факторов риска, приводящих к изоляции в обществе детей с особенностями в развитии. Формирование у участников программы нравственных качеств, чувства эмпатии к людям с особенностями в развитии, представлений об общечеловеческих ценностях, здоровом и активном образе жизни. Обучение навыкам социально поддерживающего и развивающего поведения во взаимоотношении с окружающими, в организации полезной деятельности, в реализации детских и педагогических проектов. Пополнение лексических тем окружающего мира,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способствующая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развитию монолога и диалога.</w:t>
      </w:r>
    </w:p>
    <w:p w14:paraId="149A5836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Количественные результаты: </w:t>
      </w:r>
    </w:p>
    <w:p w14:paraId="0036D382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lastRenderedPageBreak/>
        <w:t>- рост охвата детей-инофонов, детей с ОВЗ, инвалидностью, которые принимают участие в деятельности инклюзивной смены в лагере с дневным пребыванием;</w:t>
      </w:r>
    </w:p>
    <w:p w14:paraId="525CC511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повышения уровня </w:t>
      </w:r>
      <w:proofErr w:type="spellStart"/>
      <w:r w:rsidRPr="00E83E40">
        <w:rPr>
          <w:rFonts w:ascii="Times New Roman" w:eastAsia="Times New Roman" w:hAnsi="Times New Roman" w:cs="Times New Roman"/>
          <w:sz w:val="24"/>
          <w:szCs w:val="24"/>
        </w:rPr>
        <w:t>социализированности</w:t>
      </w:r>
      <w:proofErr w:type="spell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(участие в мероприятиях различной направленности, посещение занятий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4C0108C6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повышение успеваемости в предстоящем учебном году вышеперечисленных категорий обучающихся;</w:t>
      </w:r>
    </w:p>
    <w:p w14:paraId="1DEED9BE" w14:textId="07945EEA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рост числа детей, повторно посещающих лагерь с дневным пребыванием. </w:t>
      </w:r>
    </w:p>
    <w:p w14:paraId="6F241E58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11. Какими исследовательскими инструментами, методами оценивается практика/технология (профессиональная оценка практики специалистами; обратная связь от участников образовательного процесса; система развития и мониторинга практики).</w:t>
      </w:r>
    </w:p>
    <w:p w14:paraId="57AD0B61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Для оценки практики используются следующие инструменты:</w:t>
      </w:r>
    </w:p>
    <w:p w14:paraId="249A7A5B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Мониторинг социально-педагогической адаптации детей с ОВЗ, инвалидностью, детей-инофонов, детей, состоящих в СОП (проводится педагогом-психологом и социальным педагогом посредством анкетирования, диагностического комплекта Семаго и др.). </w:t>
      </w:r>
    </w:p>
    <w:p w14:paraId="5554C109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Сбор обратной связи от воспитанников лагеря, педагогического корпуса, родителей посредством онлайн-анкетирования.</w:t>
      </w:r>
    </w:p>
    <w:p w14:paraId="1CE247B1" w14:textId="296E88B4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-  Сравнительный анализ количественных и качественных показателей реализации практики за предыдущие годы с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текущим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с целью повышения эффективности. </w:t>
      </w:r>
      <w:r w:rsidRPr="00E83E40">
        <w:rPr>
          <w:rFonts w:ascii="Times New Roman" w:eastAsia="Times New Roman" w:hAnsi="Times New Roman" w:cs="Times New Roman"/>
          <w:sz w:val="24"/>
          <w:szCs w:val="24"/>
          <w:highlight w:val="yellow"/>
        </w:rPr>
        <w:br/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12.</w:t>
      </w:r>
      <w:r w:rsidR="00DF7807" w:rsidRPr="00E83E40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Представьте</w:t>
      </w:r>
      <w:r w:rsidR="00DF7807" w:rsidRPr="00E83E40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эмпирические</w:t>
      </w:r>
      <w:r w:rsidR="0059196B" w:rsidRPr="00E83E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данные, которые могут подтвердить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достижение результатов и социальный эффект практики у целевых групп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(обучающихся, родителей, педагогов, специалистов сопровождения), а также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эмпирические данные, подтверждающие отсутствие негативного эффекта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практики/технологии, вреда для целевых групп или сообщества в целом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>(методически описанное и систематически собранное мнение всех специалистов, реализующих практику; регулярный сбор мнений всех категорий участников</w:t>
      </w:r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образовательного процесса, на основе обоснованных и апробированных методов, описанного и обоснованного дизайна исследований; регулярные </w:t>
      </w:r>
      <w:proofErr w:type="spellStart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>срезовые</w:t>
      </w:r>
      <w:proofErr w:type="spellEnd"/>
      <w:r w:rsidRPr="00E83E40">
        <w:rPr>
          <w:rFonts w:ascii="Times New Roman" w:eastAsia="Times New Roman" w:hAnsi="Times New Roman" w:cs="Times New Roman"/>
          <w:b/>
          <w:sz w:val="24"/>
          <w:szCs w:val="24"/>
        </w:rPr>
        <w:t xml:space="preserve"> эмпирические исследования на основе различных научно обоснованных методов на репрезентативной выборке участников; данные мониторингов).</w:t>
      </w:r>
    </w:p>
    <w:p w14:paraId="2FE50095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За последние 3 года вырос охват детей-инофонов, детей с ОВЗ, инвалидностью, которые принимают участие в деятельности инклюзивной смены в лагере с дневным пребыванием.</w:t>
      </w:r>
    </w:p>
    <w:p w14:paraId="7F541F34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Количество детей с ОВЗ, с инвалидностью, детей-инофонов, детей, состоящих в СОП, посетивших инклюзивные летние смены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93E0E3E" w14:textId="77777777" w:rsidR="008E05DF" w:rsidRPr="00E83E40" w:rsidRDefault="00AB359E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0"/>
          <w:id w:val="1813985098"/>
        </w:sdtPr>
        <w:sdtEndPr/>
        <w:sdtContent>
          <w:r w:rsidR="00E83E40" w:rsidRPr="00E83E40">
            <w:rPr>
              <w:rFonts w:ascii="Times New Roman" w:eastAsia="Gungsuh" w:hAnsi="Times New Roman" w:cs="Times New Roman"/>
              <w:sz w:val="24"/>
              <w:szCs w:val="24"/>
            </w:rPr>
            <w:t>− 2021-2022 учебный год – 84 из 120 (70%);</w:t>
          </w:r>
        </w:sdtContent>
      </w:sdt>
    </w:p>
    <w:p w14:paraId="3CB54035" w14:textId="77777777" w:rsidR="008E05DF" w:rsidRPr="00E83E40" w:rsidRDefault="00AB359E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1"/>
          <w:id w:val="1958679169"/>
        </w:sdtPr>
        <w:sdtEndPr/>
        <w:sdtContent>
          <w:r w:rsidR="00E83E40" w:rsidRPr="00E83E40">
            <w:rPr>
              <w:rFonts w:ascii="Times New Roman" w:eastAsia="Gungsuh" w:hAnsi="Times New Roman" w:cs="Times New Roman"/>
              <w:sz w:val="24"/>
              <w:szCs w:val="24"/>
            </w:rPr>
            <w:t>− 2022-2023 учебный год – 114 из 160 (71,3%);</w:t>
          </w:r>
        </w:sdtContent>
      </w:sdt>
    </w:p>
    <w:p w14:paraId="106D095F" w14:textId="77777777" w:rsidR="008E05DF" w:rsidRPr="00E83E40" w:rsidRDefault="00AB359E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"/>
          <w:id w:val="461152313"/>
        </w:sdtPr>
        <w:sdtEndPr/>
        <w:sdtContent>
          <w:r w:rsidR="00E83E40" w:rsidRPr="00E83E40">
            <w:rPr>
              <w:rFonts w:ascii="Times New Roman" w:eastAsia="Gungsuh" w:hAnsi="Times New Roman" w:cs="Times New Roman"/>
              <w:sz w:val="24"/>
              <w:szCs w:val="24"/>
            </w:rPr>
            <w:t>− 2023-2024 учебный год – 128 из 160 (80%).</w:t>
          </w:r>
        </w:sdtContent>
      </w:sdt>
    </w:p>
    <w:p w14:paraId="420D4C5E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После пребывания в лагере отмечается повышение успеваемости всех вышеперечисленных категорий обучающихся (на 3,1% в 2021-2022; на 3,7% в 2022-2023 учебном году; на 4,1% в 2023-2024 учебном году).</w:t>
      </w:r>
    </w:p>
    <w:p w14:paraId="1337773C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После окончания работы лагеря с дневным пребыванием происходит сбор обратной связи через анкетирование родителей.</w:t>
      </w:r>
    </w:p>
    <w:p w14:paraId="51E5FE68" w14:textId="77777777" w:rsidR="008E05DF" w:rsidRPr="00E83E40" w:rsidRDefault="00E83E40" w:rsidP="00E83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В 2023 году анализ анкет позволил сделать следующие выводы:</w:t>
      </w:r>
    </w:p>
    <w:p w14:paraId="7F5DABCD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- 81% родителей ответили, что планируют отправить своих детей в лагерь с дневным пребыванием в следующем году, 15% ещё не приняли решение, 4% не планируют в следующем году отправлять своих детей в лагерь;</w:t>
      </w:r>
    </w:p>
    <w:p w14:paraId="4794D760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- 86% родителей отметили положительные изменения: ребёнок начал посещать дополнительные секции, кружки и т.д.; нашёл друзей; планирует участвовать в конкурсах, олимпиадах и конференциях в следующем учебном году.</w:t>
      </w:r>
    </w:p>
    <w:p w14:paraId="34175A1D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lastRenderedPageBreak/>
        <w:t>Один из результатов работы лагеря с дневным пребыванием – число детей, которые записываются в лагерь каждый год. Так, за последние три года, количество таких детей составляет 56 (35%).</w:t>
      </w:r>
    </w:p>
    <w:p w14:paraId="7CF857A9" w14:textId="79B75322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E83E40">
        <w:rPr>
          <w:rFonts w:ascii="Times New Roman" w:eastAsia="Times New Roman" w:hAnsi="Times New Roman" w:cs="Times New Roman"/>
          <w:sz w:val="24"/>
          <w:szCs w:val="24"/>
        </w:rPr>
        <w:t>Одним из доказательств отсутствия негативного эффекта практики является анализ удовлетворённости пребыванием в лагере родителями и детьми. Согласно аналитической справк</w:t>
      </w:r>
      <w:r w:rsidR="0059196B" w:rsidRPr="00E83E4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по анализу данного показателя можно сделать следующие выводы:</w:t>
      </w:r>
    </w:p>
    <w:p w14:paraId="5E47E0BC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96%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опрошенных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выказали доверие вожатскому корпусу, педагогам и специалистам сопровождения, осуществляющих деятельность в лагере;</w:t>
      </w:r>
    </w:p>
    <w:p w14:paraId="06856D55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88% опрошенных детей отметили, что в случае сложной ситуации могут обратиться к вожатому или специалисту сопровождения за советом;</w:t>
      </w:r>
    </w:p>
    <w:p w14:paraId="47C011F9" w14:textId="0748E889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92% </w:t>
      </w:r>
      <w:proofErr w:type="gramStart"/>
      <w:r w:rsidRPr="00E83E40">
        <w:rPr>
          <w:rFonts w:ascii="Times New Roman" w:eastAsia="Times New Roman" w:hAnsi="Times New Roman" w:cs="Times New Roman"/>
          <w:sz w:val="24"/>
          <w:szCs w:val="24"/>
        </w:rPr>
        <w:t>опрошенных</w:t>
      </w:r>
      <w:proofErr w:type="gramEnd"/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испытывают уважение к вожатскому корпусу, педагогам и специалистам сопровождения, осуществляющи</w:t>
      </w:r>
      <w:r w:rsidR="007B02F6" w:rsidRPr="00E83E40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в лагере;</w:t>
      </w:r>
    </w:p>
    <w:p w14:paraId="2E7E4ADC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>98% могут найти занятие по душе во время пребывания в лагере;</w:t>
      </w:r>
    </w:p>
    <w:p w14:paraId="3E0AA5C0" w14:textId="77777777" w:rsidR="008E05DF" w:rsidRPr="00E83E40" w:rsidRDefault="00E83E40" w:rsidP="00E83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 xml:space="preserve">93% считают лагерь с дневным пребыванием безопасным для себя местом. </w:t>
      </w:r>
    </w:p>
    <w:p w14:paraId="398589B2" w14:textId="77777777" w:rsidR="008E05DF" w:rsidRPr="00E83E40" w:rsidRDefault="00E83E40" w:rsidP="00E8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E40">
        <w:rPr>
          <w:rFonts w:ascii="Times New Roman" w:eastAsia="Times New Roman" w:hAnsi="Times New Roman" w:cs="Times New Roman"/>
          <w:sz w:val="24"/>
          <w:szCs w:val="24"/>
        </w:rPr>
        <w:tab/>
        <w:t>Заключение социального педагога также доказывает отсутствие негативного эффекта практики:</w:t>
      </w:r>
    </w:p>
    <w:p w14:paraId="5FC733E5" w14:textId="628486B0" w:rsidR="008E05DF" w:rsidRPr="003D7B7B" w:rsidRDefault="00E83E40" w:rsidP="003D7B7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B7B">
        <w:rPr>
          <w:rFonts w:ascii="Times New Roman" w:eastAsia="Times New Roman" w:hAnsi="Times New Roman" w:cs="Times New Roman"/>
          <w:sz w:val="24"/>
          <w:szCs w:val="24"/>
        </w:rPr>
        <w:t>за 2023-2024 год уменьшилось количество обращений к социальному педагогу в связи с конфликтами или драками обучающихся, которые находились в лагере с дневным пребыванием (на 42%).</w:t>
      </w:r>
    </w:p>
    <w:sectPr w:rsidR="008E05DF" w:rsidRPr="003D7B7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769CF4AA-A0E0-4CC0-9B52-837FE71FA81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7EB27066-90EC-468F-8036-6639081BD844}"/>
    <w:embedBold r:id="rId3" w:fontKey="{E6FCC058-07CE-4855-B304-5E80CCFB4F8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8C14E28-646C-42CA-A670-0884EAB8D15B}"/>
    <w:embedItalic r:id="rId5" w:fontKey="{5B943954-ECA5-47AA-B5D6-ED3288462A2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E6D131D9-DB27-4F96-BB33-B4D4B28918D2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A86A43E9-F4FD-4956-AD61-3AC9283A5A1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267C3"/>
    <w:multiLevelType w:val="multilevel"/>
    <w:tmpl w:val="E6388FB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6844393"/>
    <w:multiLevelType w:val="multilevel"/>
    <w:tmpl w:val="61C2E4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DA16D9A"/>
    <w:multiLevelType w:val="multilevel"/>
    <w:tmpl w:val="F5EE5C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232E89"/>
    <w:multiLevelType w:val="multilevel"/>
    <w:tmpl w:val="0B68E1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5DF"/>
    <w:rsid w:val="0030345E"/>
    <w:rsid w:val="00365738"/>
    <w:rsid w:val="00374B08"/>
    <w:rsid w:val="003D7B7B"/>
    <w:rsid w:val="00432D84"/>
    <w:rsid w:val="00476469"/>
    <w:rsid w:val="00560200"/>
    <w:rsid w:val="0059196B"/>
    <w:rsid w:val="007B02F6"/>
    <w:rsid w:val="008D13E1"/>
    <w:rsid w:val="008E05DF"/>
    <w:rsid w:val="00907A0B"/>
    <w:rsid w:val="009162C8"/>
    <w:rsid w:val="009B33D1"/>
    <w:rsid w:val="00AB359E"/>
    <w:rsid w:val="00DF7807"/>
    <w:rsid w:val="00E83E40"/>
    <w:rsid w:val="00FC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6C8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B706E"/>
    <w:pPr>
      <w:spacing w:after="200" w:line="276" w:lineRule="auto"/>
      <w:ind w:left="720"/>
      <w:contextualSpacing/>
    </w:pPr>
    <w:rPr>
      <w:rFonts w:cs="Times New Roman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styleId="a7">
    <w:name w:val="Hyperlink"/>
    <w:basedOn w:val="a0"/>
    <w:uiPriority w:val="99"/>
    <w:unhideWhenUsed/>
    <w:rsid w:val="0047646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6469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E83E40"/>
    <w:pPr>
      <w:spacing w:after="0" w:line="240" w:lineRule="auto"/>
    </w:pPr>
    <w:rPr>
      <w:rFonts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8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3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B706E"/>
    <w:pPr>
      <w:spacing w:after="200" w:line="276" w:lineRule="auto"/>
      <w:ind w:left="720"/>
      <w:contextualSpacing/>
    </w:pPr>
    <w:rPr>
      <w:rFonts w:cs="Times New Roman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styleId="a7">
    <w:name w:val="Hyperlink"/>
    <w:basedOn w:val="a0"/>
    <w:uiPriority w:val="99"/>
    <w:unhideWhenUsed/>
    <w:rsid w:val="0047646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6469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E83E40"/>
    <w:pPr>
      <w:spacing w:after="0" w:line="240" w:lineRule="auto"/>
    </w:pPr>
    <w:rPr>
      <w:rFonts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8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3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16-krasnoyarsk-r04.gosweb.gosuslugi.ru/svedeniya-ob-obrazovatelnoy-organizatsii/obrazovanie/inklyuzivnoe-obrazovanie/" TargetMode="External"/><Relationship Id="rId3" Type="http://schemas.openxmlformats.org/officeDocument/2006/relationships/styles" Target="styles.xml"/><Relationship Id="rId7" Type="http://schemas.openxmlformats.org/officeDocument/2006/relationships/hyperlink" Target="https://sh16-krasnoyarsk-r04.gosweb.gosuslugi.ru/roditelyam-i-uchenikam/kanikuly/letniy-otdyh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h16-krasnoyarsk-r04.gosweb.gosuslugi.ru/roditelyam-i-uchenikam/poleznaya-informatsiya/stranitsa-psihologa/?curPos=20&amp;cur_cc=293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a45N/5MVfuJF8taFHLg+JQvFjQ==">CgMxLjAaJQoBMBIgCh4IB0IaCg9UaW1lcyBOZXcgUm9tYW4SB0d1bmdzdWgaJQoBMRIgCh4IB0IaCg9UaW1lcyBOZXcgUm9tYW4SB0d1bmdzdWgaJQoBMhIgCh4IB0IaCg9UaW1lcyBOZXcgUm9tYW4SB0d1bmdzdWgyCGguZ2pkZ3hzOAByITF1V0hFMkVnUEt4U0hLUTNPLXlaWTRDMkp3eC0wTlZMMg==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3323</Words>
  <Characters>18942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Савина</dc:creator>
  <cp:lastModifiedBy>Басенко Татьяна Сергеевна</cp:lastModifiedBy>
  <cp:revision>6</cp:revision>
  <dcterms:created xsi:type="dcterms:W3CDTF">2024-08-29T10:28:00Z</dcterms:created>
  <dcterms:modified xsi:type="dcterms:W3CDTF">2024-09-02T04:58:00Z</dcterms:modified>
</cp:coreProperties>
</file>